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3" w:rsidRPr="00245928" w:rsidRDefault="00E56623" w:rsidP="00E56623">
      <w:pPr>
        <w:jc w:val="both"/>
        <w:rPr>
          <w:rFonts w:ascii="Calibri" w:hAnsi="Calibri" w:cs="Calibri"/>
          <w:b/>
          <w:sz w:val="24"/>
          <w:szCs w:val="24"/>
        </w:rPr>
      </w:pPr>
    </w:p>
    <w:p w:rsidR="00E56623" w:rsidRPr="00245928" w:rsidRDefault="00881AAD" w:rsidP="00E5662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ANEXO 13-B</w:t>
      </w:r>
    </w:p>
    <w:p w:rsidR="00881AAD" w:rsidRDefault="00881AAD" w:rsidP="00881AAD">
      <w:pPr>
        <w:spacing w:beforeLines="40" w:before="96" w:line="240" w:lineRule="auto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CERTIFICADO CUMPLIMIENTO NORMATIVO</w:t>
      </w:r>
    </w:p>
    <w:p w:rsidR="00881AAD" w:rsidRDefault="00881AAD" w:rsidP="00881AAD">
      <w:pPr>
        <w:spacing w:beforeLines="40" w:before="96" w:line="360" w:lineRule="auto"/>
        <w:jc w:val="center"/>
        <w:rPr>
          <w:rFonts w:ascii="Arial" w:hAnsi="Arial"/>
          <w:color w:val="000000"/>
          <w:sz w:val="10"/>
        </w:rPr>
      </w:pPr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  <w:lang w:val="pt-BR"/>
        </w:rPr>
        <w:t xml:space="preserve">Nº Expediente: </w:t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entury Gothic" w:hAnsi="Century Gothic"/>
          <w:color w:val="000000"/>
          <w:sz w:val="18"/>
          <w:szCs w:val="16"/>
          <w:lang w:val="pt-BR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  <w:lang w:val="pt-BR"/>
        </w:rPr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Univers" w:hAnsi="Univers"/>
          <w:szCs w:val="20"/>
          <w:lang w:val="es-ES_tradnl"/>
        </w:rPr>
        <w:fldChar w:fldCharType="end"/>
      </w:r>
      <w:bookmarkEnd w:id="0"/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Actuación: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"/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Emplazamiento: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2"/>
      <w:r>
        <w:rPr>
          <w:rFonts w:ascii="Century Gothic" w:hAnsi="Century Gothic"/>
          <w:color w:val="000000"/>
          <w:sz w:val="18"/>
          <w:szCs w:val="16"/>
        </w:rPr>
        <w:t xml:space="preserve">   </w:t>
      </w:r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  <w:lang w:val="pt-BR"/>
        </w:rPr>
      </w:pPr>
      <w:r>
        <w:rPr>
          <w:rFonts w:ascii="Century Gothic" w:hAnsi="Century Gothic"/>
          <w:color w:val="000000"/>
          <w:sz w:val="18"/>
          <w:szCs w:val="16"/>
          <w:lang w:val="pt-BR"/>
        </w:rPr>
        <w:t xml:space="preserve">Localidad: </w:t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entury Gothic" w:hAnsi="Century Gothic"/>
          <w:color w:val="000000"/>
          <w:sz w:val="18"/>
          <w:szCs w:val="16"/>
          <w:lang w:val="pt-BR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  <w:lang w:val="pt-BR"/>
        </w:rPr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Univers" w:hAnsi="Univers"/>
          <w:szCs w:val="20"/>
          <w:lang w:val="es-ES_tradnl"/>
        </w:rPr>
        <w:fldChar w:fldCharType="end"/>
      </w:r>
      <w:bookmarkEnd w:id="3"/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Promotor</w:t>
      </w:r>
      <w:r>
        <w:rPr>
          <w:rFonts w:ascii="Century Gothic" w:hAnsi="Century Gothic"/>
          <w:color w:val="000000"/>
          <w:sz w:val="18"/>
          <w:szCs w:val="16"/>
        </w:rPr>
        <w:tab/>
        <w:t xml:space="preserve">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  <w:lang w:val="es-ES_tradnl"/>
        </w:rPr>
        <w:fldChar w:fldCharType="end"/>
      </w:r>
      <w:bookmarkEnd w:id="4"/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  <w:lang w:val="es-ES_tradnl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Constructor: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5"/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Proyectista: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6"/>
    </w:p>
    <w:p w:rsidR="00881AAD" w:rsidRDefault="00881AAD" w:rsidP="00881A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Dirección Facultativa: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7"/>
    </w:p>
    <w:p w:rsidR="00881AAD" w:rsidRDefault="00881AAD" w:rsidP="00881AAD">
      <w:pPr>
        <w:spacing w:line="300" w:lineRule="auto"/>
        <w:rPr>
          <w:rFonts w:ascii="Century Gothic" w:hAnsi="Century Gothic"/>
          <w:color w:val="000000"/>
          <w:sz w:val="18"/>
          <w:szCs w:val="16"/>
        </w:rPr>
      </w:pPr>
    </w:p>
    <w:p w:rsidR="00881AAD" w:rsidRDefault="00881AAD" w:rsidP="00881AAD">
      <w:pPr>
        <w:pStyle w:val="Ttulo9"/>
        <w:rPr>
          <w:color w:val="000000"/>
        </w:rPr>
      </w:pPr>
      <w:r>
        <w:rPr>
          <w:color w:val="000000"/>
        </w:rPr>
        <w:t>LA DIRECCIÓN FACULTATIVA  DE LA ACTUACIÓN</w:t>
      </w:r>
    </w:p>
    <w:p w:rsidR="00881AAD" w:rsidRDefault="00881AAD" w:rsidP="00881A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pacing w:line="300" w:lineRule="auto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  <w:t xml:space="preserve">Nombre: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8"/>
      <w:r>
        <w:rPr>
          <w:rFonts w:ascii="Century Gothic" w:hAnsi="Century Gothic"/>
          <w:color w:val="000000"/>
          <w:sz w:val="18"/>
          <w:szCs w:val="16"/>
        </w:rPr>
        <w:tab/>
      </w:r>
    </w:p>
    <w:p w:rsidR="00881AAD" w:rsidRDefault="00881AAD" w:rsidP="00881AAD">
      <w:pPr>
        <w:spacing w:line="300" w:lineRule="auto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  <w:t xml:space="preserve">Titulación: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9"/>
    </w:p>
    <w:p w:rsidR="00881AAD" w:rsidRDefault="00881AAD" w:rsidP="00881AAD">
      <w:pPr>
        <w:spacing w:line="300" w:lineRule="auto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  <w:t xml:space="preserve">Colegiados Nº: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0"/>
      <w:r>
        <w:rPr>
          <w:rFonts w:ascii="Century Gothic" w:hAnsi="Century Gothic"/>
          <w:color w:val="000000"/>
          <w:sz w:val="18"/>
          <w:szCs w:val="16"/>
        </w:rPr>
        <w:t xml:space="preserve">                  del Colegio de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1"/>
      <w:r>
        <w:rPr>
          <w:rFonts w:ascii="Century Gothic" w:hAnsi="Century Gothic"/>
          <w:color w:val="000000"/>
          <w:sz w:val="18"/>
          <w:szCs w:val="16"/>
        </w:rPr>
        <w:t xml:space="preserve"> </w:t>
      </w:r>
    </w:p>
    <w:p w:rsidR="00881AAD" w:rsidRDefault="00881AAD" w:rsidP="00881AAD">
      <w:pPr>
        <w:spacing w:line="300" w:lineRule="auto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</w:p>
    <w:p w:rsidR="00881AAD" w:rsidRDefault="00881AAD" w:rsidP="00881AAD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aps/>
          <w:color w:val="000000"/>
          <w:sz w:val="18"/>
          <w:szCs w:val="16"/>
        </w:rPr>
        <w:t>certifico</w:t>
      </w:r>
      <w:r>
        <w:rPr>
          <w:rFonts w:ascii="Century Gothic" w:hAnsi="Century Gothic"/>
          <w:color w:val="000000"/>
          <w:sz w:val="18"/>
          <w:szCs w:val="16"/>
        </w:rPr>
        <w:t>: Que la ejecución de la actuación reseñada ha sido realizada bajo nuestra dirección, de conformidad con la normativa vigente, y, en concreto, con la siguiente:</w:t>
      </w:r>
    </w:p>
    <w:p w:rsidR="00881AAD" w:rsidRDefault="00881AAD" w:rsidP="00881AAD">
      <w:pPr>
        <w:pStyle w:val="texto"/>
        <w:spacing w:line="300" w:lineRule="auto"/>
        <w:ind w:left="1134"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 Código Técnico de la Edificación.</w:t>
      </w:r>
    </w:p>
    <w:p w:rsidR="00881AAD" w:rsidRDefault="00881AAD" w:rsidP="00881AAD">
      <w:pPr>
        <w:pStyle w:val="texto"/>
        <w:spacing w:line="300" w:lineRule="auto"/>
        <w:ind w:left="1134"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</w:t>
      </w:r>
      <w:r>
        <w:t xml:space="preserve"> </w:t>
      </w:r>
      <w:r>
        <w:rPr>
          <w:rFonts w:ascii="Century Gothic" w:hAnsi="Century Gothic"/>
          <w:color w:val="000000"/>
          <w:sz w:val="18"/>
          <w:szCs w:val="16"/>
        </w:rPr>
        <w:t xml:space="preserve">Directiva UE 2018/844 </w:t>
      </w:r>
      <w:r>
        <w:t xml:space="preserve"> </w:t>
      </w:r>
      <w:r>
        <w:rPr>
          <w:rFonts w:ascii="Century Gothic" w:hAnsi="Century Gothic"/>
          <w:color w:val="000000"/>
          <w:sz w:val="18"/>
          <w:szCs w:val="16"/>
        </w:rPr>
        <w:t>relativa a la eficiencia energética de los edificios y a la eficiencia energética.</w:t>
      </w:r>
    </w:p>
    <w:p w:rsidR="00881AAD" w:rsidRDefault="00881AAD" w:rsidP="00881AAD">
      <w:pPr>
        <w:pStyle w:val="texto"/>
        <w:spacing w:line="300" w:lineRule="auto"/>
        <w:ind w:left="1134"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</w:t>
      </w:r>
      <w:r>
        <w:t xml:space="preserve"> </w:t>
      </w:r>
      <w:r>
        <w:rPr>
          <w:rFonts w:ascii="Century Gothic" w:hAnsi="Century Gothic"/>
          <w:color w:val="000000"/>
          <w:sz w:val="18"/>
          <w:szCs w:val="16"/>
        </w:rPr>
        <w:t>Directiva 2011/92/UE relativa a la evaluación de las repercusiones de determinados proyectos públicos y privados sobre el medio ambiente.</w:t>
      </w:r>
    </w:p>
    <w:p w:rsidR="00881AAD" w:rsidRDefault="00881AAD" w:rsidP="00881AAD">
      <w:pPr>
        <w:pStyle w:val="texto"/>
        <w:spacing w:line="300" w:lineRule="auto"/>
        <w:ind w:left="1134"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</w:t>
      </w:r>
      <w:r>
        <w:t xml:space="preserve"> </w:t>
      </w:r>
      <w:r>
        <w:rPr>
          <w:rFonts w:ascii="Century Gothic" w:hAnsi="Century Gothic"/>
          <w:color w:val="000000"/>
          <w:sz w:val="18"/>
          <w:szCs w:val="16"/>
        </w:rPr>
        <w:t>ISO 20887. Sostenibilidad en edificación y obra civil — Diseño para desmontaje y adaptabilidad — Principios, requisitos y orientaciones.</w:t>
      </w:r>
    </w:p>
    <w:p w:rsidR="00881AAD" w:rsidRDefault="00881AAD" w:rsidP="00881AAD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Y que también se cumple que al menos el 70% (en peso) de los residuos de construcción y demolición [excepto los del código LER17 05 04] se preparará para la reutilización, el reciclaje y la revalorización.</w:t>
      </w:r>
    </w:p>
    <w:p w:rsidR="00881AAD" w:rsidRDefault="00881AAD" w:rsidP="00881AAD">
      <w:pPr>
        <w:pStyle w:val="texto"/>
        <w:spacing w:line="300" w:lineRule="auto"/>
        <w:ind w:left="3079"/>
        <w:rPr>
          <w:rFonts w:ascii="Century Gothic" w:hAnsi="Century Gothic"/>
          <w:color w:val="000000"/>
          <w:sz w:val="18"/>
          <w:szCs w:val="16"/>
        </w:rPr>
      </w:pPr>
    </w:p>
    <w:p w:rsidR="00881AAD" w:rsidRPr="00881AAD" w:rsidRDefault="00881AAD" w:rsidP="00881AAD">
      <w:pPr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Y para que conste a los efectos oportunos, expido el presente certificado en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Start w:id="13" w:name="_GoBack"/>
      <w:bookmarkEnd w:id="12"/>
      <w:bookmarkEnd w:id="13"/>
    </w:p>
    <w:p w:rsidR="00855767" w:rsidRPr="00881AAD" w:rsidRDefault="00881AAD" w:rsidP="00881AA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digital</w:t>
      </w:r>
    </w:p>
    <w:sectPr w:rsidR="00855767" w:rsidRPr="00881AAD" w:rsidSect="000C0486">
      <w:headerReference w:type="default" r:id="rId12"/>
      <w:footerReference w:type="default" r:id="rId13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F9" w:rsidRDefault="00654FF9" w:rsidP="0033118A">
      <w:pPr>
        <w:spacing w:after="0" w:line="240" w:lineRule="auto"/>
      </w:pPr>
      <w:r>
        <w:separator/>
      </w:r>
    </w:p>
  </w:endnote>
  <w:end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81AAD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81AAD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81AAD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F9" w:rsidRDefault="00654FF9" w:rsidP="0033118A">
      <w:pPr>
        <w:spacing w:after="0" w:line="240" w:lineRule="auto"/>
      </w:pPr>
      <w:r>
        <w:separator/>
      </w:r>
    </w:p>
  </w:footnote>
  <w:foot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6E26" w:rsidRDefault="00853949" w:rsidP="00855767">
          <w:pPr>
            <w:pStyle w:val="Encabezado"/>
            <w:jc w:val="center"/>
          </w:pPr>
          <w:r>
            <w:t xml:space="preserve">INSERTAR AQUÍ EL MEMBRETE DE LA </w:t>
          </w:r>
          <w:r w:rsidR="00881AAD">
            <w:t>DIRECCIÓN FACULTATIVA, SI LO HAY,</w:t>
          </w:r>
          <w:r>
            <w:t xml:space="preserve"> SIN ELIMINAR EL RESTO DE </w:t>
          </w:r>
        </w:p>
        <w:p w:rsidR="00706E26" w:rsidRDefault="00853949" w:rsidP="00706E26">
          <w:pPr>
            <w:pStyle w:val="Encabezado"/>
            <w:jc w:val="center"/>
          </w:pPr>
          <w:r>
            <w:t>LOGOS</w:t>
          </w:r>
        </w:p>
        <w:p w:rsidR="00706E26" w:rsidRPr="00BD2ABE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706E26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C7"/>
    <w:multiLevelType w:val="hybridMultilevel"/>
    <w:tmpl w:val="43126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122"/>
    <w:multiLevelType w:val="hybridMultilevel"/>
    <w:tmpl w:val="E9F4CD9E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6"/>
    <w:rsid w:val="00047D79"/>
    <w:rsid w:val="000A6CBE"/>
    <w:rsid w:val="000B4103"/>
    <w:rsid w:val="000C0486"/>
    <w:rsid w:val="00110B65"/>
    <w:rsid w:val="0013104E"/>
    <w:rsid w:val="001353E8"/>
    <w:rsid w:val="00191527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5BE"/>
    <w:rsid w:val="00471664"/>
    <w:rsid w:val="004D0140"/>
    <w:rsid w:val="004E7DEE"/>
    <w:rsid w:val="004F1EBA"/>
    <w:rsid w:val="005271AF"/>
    <w:rsid w:val="00546BB5"/>
    <w:rsid w:val="00581FAA"/>
    <w:rsid w:val="005C3051"/>
    <w:rsid w:val="0062618B"/>
    <w:rsid w:val="00654FF9"/>
    <w:rsid w:val="00681F44"/>
    <w:rsid w:val="006C4D47"/>
    <w:rsid w:val="006E3224"/>
    <w:rsid w:val="00706E26"/>
    <w:rsid w:val="00733B04"/>
    <w:rsid w:val="00752411"/>
    <w:rsid w:val="00771FDA"/>
    <w:rsid w:val="00785D1F"/>
    <w:rsid w:val="007947FB"/>
    <w:rsid w:val="007A2E2C"/>
    <w:rsid w:val="007F0930"/>
    <w:rsid w:val="007F0E16"/>
    <w:rsid w:val="007F4A1A"/>
    <w:rsid w:val="00805E6D"/>
    <w:rsid w:val="00825C59"/>
    <w:rsid w:val="00853949"/>
    <w:rsid w:val="00855767"/>
    <w:rsid w:val="00881AAD"/>
    <w:rsid w:val="008B55BB"/>
    <w:rsid w:val="008E3810"/>
    <w:rsid w:val="00991FBB"/>
    <w:rsid w:val="009C2451"/>
    <w:rsid w:val="009D2C23"/>
    <w:rsid w:val="00A01ACF"/>
    <w:rsid w:val="00A441B7"/>
    <w:rsid w:val="00A4546F"/>
    <w:rsid w:val="00A867F5"/>
    <w:rsid w:val="00A94175"/>
    <w:rsid w:val="00AF74B1"/>
    <w:rsid w:val="00B32068"/>
    <w:rsid w:val="00B55D42"/>
    <w:rsid w:val="00B83E2D"/>
    <w:rsid w:val="00C4064C"/>
    <w:rsid w:val="00C44004"/>
    <w:rsid w:val="00CF3F73"/>
    <w:rsid w:val="00D0196C"/>
    <w:rsid w:val="00E136B6"/>
    <w:rsid w:val="00E56623"/>
    <w:rsid w:val="00EF2E69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771FDA"/>
    <w:pPr>
      <w:keepNext/>
      <w:spacing w:after="0" w:line="300" w:lineRule="auto"/>
      <w:jc w:val="both"/>
      <w:outlineLvl w:val="8"/>
    </w:pPr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customStyle="1" w:styleId="Ttulo9Car">
    <w:name w:val="Título 9 Car"/>
    <w:basedOn w:val="Fuentedeprrafopredeter"/>
    <w:link w:val="Ttulo9"/>
    <w:semiHidden/>
    <w:rsid w:val="00771FDA"/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paragraph" w:customStyle="1" w:styleId="texto">
    <w:name w:val="texto"/>
    <w:basedOn w:val="Normal"/>
    <w:rsid w:val="00771FDA"/>
    <w:pPr>
      <w:spacing w:after="0" w:line="240" w:lineRule="auto"/>
      <w:jc w:val="both"/>
    </w:pPr>
    <w:rPr>
      <w:rFonts w:ascii="Univers" w:eastAsia="Times New Roman" w:hAnsi="Univers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771FDA"/>
    <w:pPr>
      <w:keepNext/>
      <w:spacing w:after="0" w:line="300" w:lineRule="auto"/>
      <w:jc w:val="both"/>
      <w:outlineLvl w:val="8"/>
    </w:pPr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customStyle="1" w:styleId="Ttulo9Car">
    <w:name w:val="Título 9 Car"/>
    <w:basedOn w:val="Fuentedeprrafopredeter"/>
    <w:link w:val="Ttulo9"/>
    <w:semiHidden/>
    <w:rsid w:val="00771FDA"/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paragraph" w:customStyle="1" w:styleId="texto">
    <w:name w:val="texto"/>
    <w:basedOn w:val="Normal"/>
    <w:rsid w:val="00771FDA"/>
    <w:pPr>
      <w:spacing w:after="0" w:line="240" w:lineRule="auto"/>
      <w:jc w:val="both"/>
    </w:pPr>
    <w:rPr>
      <w:rFonts w:ascii="Univers" w:eastAsia="Times New Roman" w:hAnsi="Univer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3A14A-DE70-4DF8-8050-E3DC72CE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2022-04-12T07:33:00Z</dcterms:created>
  <dcterms:modified xsi:type="dcterms:W3CDTF">2022-04-12T07:35:00Z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